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7CF" w:rsidRDefault="007417CF" w:rsidP="006A5FD1">
      <w:pPr>
        <w:tabs>
          <w:tab w:val="left" w:pos="3852"/>
          <w:tab w:val="left" w:leader="underscore" w:pos="6228"/>
        </w:tabs>
        <w:spacing w:before="432"/>
        <w:ind w:left="72" w:right="21"/>
        <w:jc w:val="center"/>
      </w:pPr>
      <w:bookmarkStart w:id="0" w:name="_GoBack"/>
      <w:bookmarkEnd w:id="0"/>
    </w:p>
    <w:p w:rsidR="007417CF" w:rsidRDefault="007417CF" w:rsidP="00DD00B0">
      <w:pPr>
        <w:tabs>
          <w:tab w:val="left" w:pos="3852"/>
          <w:tab w:val="left" w:leader="underscore" w:pos="6228"/>
        </w:tabs>
        <w:ind w:left="72" w:right="21"/>
        <w:jc w:val="center"/>
      </w:pPr>
      <w:r w:rsidRPr="00870170">
        <w:t xml:space="preserve">ORDINANCE </w:t>
      </w:r>
      <w:r>
        <w:t>N</w:t>
      </w:r>
      <w:r w:rsidRPr="00870170">
        <w:t>O.</w:t>
      </w:r>
      <w:r>
        <w:t xml:space="preserve"> _______</w:t>
      </w:r>
    </w:p>
    <w:p w:rsidR="007417CF" w:rsidRDefault="007417CF" w:rsidP="00DD00B0">
      <w:pPr>
        <w:tabs>
          <w:tab w:val="left" w:pos="3852"/>
          <w:tab w:val="left" w:leader="underscore" w:pos="6228"/>
        </w:tabs>
        <w:ind w:left="72" w:right="21"/>
        <w:jc w:val="center"/>
      </w:pPr>
    </w:p>
    <w:p w:rsidR="007417CF" w:rsidRPr="00870170" w:rsidRDefault="007417CF" w:rsidP="00DD00B0">
      <w:pPr>
        <w:tabs>
          <w:tab w:val="left" w:pos="3852"/>
          <w:tab w:val="left" w:leader="underscore" w:pos="6228"/>
        </w:tabs>
        <w:ind w:left="72" w:right="21"/>
        <w:jc w:val="center"/>
      </w:pPr>
    </w:p>
    <w:p w:rsidR="007417CF" w:rsidRPr="00870170" w:rsidRDefault="007417CF" w:rsidP="005D3458">
      <w:pPr>
        <w:pStyle w:val="Style1"/>
        <w:tabs>
          <w:tab w:val="clear" w:pos="792"/>
          <w:tab w:val="left" w:pos="756"/>
        </w:tabs>
        <w:ind w:left="792" w:hanging="720"/>
        <w:jc w:val="both"/>
      </w:pPr>
      <w:r w:rsidRPr="00870170">
        <w:t xml:space="preserve">AN ORDINANCE to </w:t>
      </w:r>
      <w:r w:rsidRPr="006A5FD1">
        <w:rPr>
          <w:bCs/>
        </w:rPr>
        <w:t xml:space="preserve">amend </w:t>
      </w:r>
      <w:r w:rsidRPr="00870170">
        <w:t>and reordain</w:t>
      </w:r>
      <w:r>
        <w:t xml:space="preserve"> Division </w:t>
      </w:r>
      <w:r w:rsidR="00773C92">
        <w:t>6</w:t>
      </w:r>
      <w:r>
        <w:t xml:space="preserve"> (</w:t>
      </w:r>
      <w:r w:rsidR="00773C92">
        <w:t>FARES</w:t>
      </w:r>
      <w:r>
        <w:t xml:space="preserve">), Article </w:t>
      </w:r>
      <w:r w:rsidR="00773C92">
        <w:t>A.1</w:t>
      </w:r>
      <w:r>
        <w:t xml:space="preserve"> (</w:t>
      </w:r>
      <w:r w:rsidR="00773C92">
        <w:t>TAXICABS</w:t>
      </w:r>
      <w:r>
        <w:t xml:space="preserve">), Chapter </w:t>
      </w:r>
      <w:r w:rsidR="00773C92">
        <w:t>12</w:t>
      </w:r>
      <w:r>
        <w:t xml:space="preserve"> (</w:t>
      </w:r>
      <w:r w:rsidR="00773C92">
        <w:t>TAXICABS AND OTHER VEHICLES FOR HIRE</w:t>
      </w:r>
      <w:r>
        <w:t xml:space="preserve">), of Title </w:t>
      </w:r>
      <w:r w:rsidR="00773C92">
        <w:t>9</w:t>
      </w:r>
      <w:r>
        <w:t xml:space="preserve"> (</w:t>
      </w:r>
      <w:r w:rsidR="00773C92">
        <w:t>LICENSING &amp; REGULATION</w:t>
      </w:r>
      <w:r>
        <w:t>)</w:t>
      </w:r>
      <w:r w:rsidRPr="00870170">
        <w:t xml:space="preserve"> of The Code of the</w:t>
      </w:r>
      <w:r>
        <w:t xml:space="preserve"> </w:t>
      </w:r>
      <w:r w:rsidRPr="00870170">
        <w:t>City of Alexandria, Virginia, 1981, as amended.</w:t>
      </w:r>
    </w:p>
    <w:p w:rsidR="007417CF" w:rsidRPr="00870170" w:rsidRDefault="007417CF">
      <w:pPr>
        <w:ind w:left="72"/>
      </w:pPr>
    </w:p>
    <w:p w:rsidR="007417CF" w:rsidRPr="00870170" w:rsidRDefault="007417CF" w:rsidP="005D3458">
      <w:pPr>
        <w:tabs>
          <w:tab w:val="left" w:pos="720"/>
        </w:tabs>
        <w:ind w:left="72"/>
        <w:jc w:val="center"/>
      </w:pPr>
      <w:r w:rsidRPr="00870170">
        <w:t>THE CITY COUNCIL OF ALEXANDRIA HEREBY ORDAINS:</w:t>
      </w:r>
    </w:p>
    <w:p w:rsidR="007417CF" w:rsidRPr="00870170" w:rsidRDefault="007417CF">
      <w:pPr>
        <w:ind w:left="72"/>
      </w:pPr>
    </w:p>
    <w:p w:rsidR="007417CF" w:rsidRPr="00870170" w:rsidRDefault="007417CF" w:rsidP="00AB4857">
      <w:pPr>
        <w:tabs>
          <w:tab w:val="left" w:pos="720"/>
        </w:tabs>
        <w:ind w:firstLine="1260"/>
      </w:pPr>
      <w:r w:rsidRPr="00870170">
        <w:t xml:space="preserve">Section 1. </w:t>
      </w:r>
      <w:r>
        <w:t xml:space="preserve"> </w:t>
      </w:r>
      <w:r w:rsidRPr="00870170">
        <w:t xml:space="preserve">That </w:t>
      </w:r>
      <w:r>
        <w:t xml:space="preserve">Division </w:t>
      </w:r>
      <w:r w:rsidR="00773C92">
        <w:t>6</w:t>
      </w:r>
      <w:r>
        <w:t xml:space="preserve">, Article </w:t>
      </w:r>
      <w:r w:rsidR="00773C92">
        <w:t>A.1</w:t>
      </w:r>
      <w:r>
        <w:t xml:space="preserve">, Chapter </w:t>
      </w:r>
      <w:r w:rsidR="00773C92">
        <w:t>12</w:t>
      </w:r>
      <w:r>
        <w:t xml:space="preserve">, all of Title </w:t>
      </w:r>
      <w:r w:rsidR="00773C92">
        <w:t>9</w:t>
      </w:r>
      <w:r>
        <w:t xml:space="preserve"> of the Code of the City of Alexandria</w:t>
      </w:r>
      <w:r w:rsidRPr="00870170">
        <w:t>, Virginia, 1981, as</w:t>
      </w:r>
      <w:r>
        <w:t xml:space="preserve"> </w:t>
      </w:r>
      <w:r w:rsidRPr="00870170">
        <w:t xml:space="preserve">amended, be, and the same hereby is, amended and reordained </w:t>
      </w:r>
      <w:r>
        <w:t xml:space="preserve">by the amendment of Section </w:t>
      </w:r>
      <w:r w:rsidR="00773C92">
        <w:t>9</w:t>
      </w:r>
      <w:r>
        <w:t>-</w:t>
      </w:r>
      <w:r w:rsidR="00773C92">
        <w:t>12</w:t>
      </w:r>
      <w:r>
        <w:t>-</w:t>
      </w:r>
      <w:r w:rsidR="00773C92">
        <w:t>132</w:t>
      </w:r>
      <w:r>
        <w:t xml:space="preserve"> to read as follows</w:t>
      </w:r>
      <w:r w:rsidRPr="00870170">
        <w:t>:</w:t>
      </w:r>
    </w:p>
    <w:p w:rsidR="007417CF" w:rsidRDefault="007417CF" w:rsidP="006A5FD1">
      <w:pPr>
        <w:pStyle w:val="Style2"/>
        <w:adjustRightInd/>
        <w:jc w:val="both"/>
      </w:pPr>
    </w:p>
    <w:p w:rsidR="007417CF" w:rsidRDefault="007417CF" w:rsidP="006A5FD1">
      <w:pPr>
        <w:pStyle w:val="Style2"/>
        <w:adjustRightInd/>
        <w:jc w:val="both"/>
      </w:pPr>
      <w:r>
        <w:t xml:space="preserve">(New language is </w:t>
      </w:r>
      <w:r w:rsidRPr="004B6204">
        <w:rPr>
          <w:u w:val="single"/>
        </w:rPr>
        <w:t>underscored</w:t>
      </w:r>
      <w:r>
        <w:t xml:space="preserve">; deleted material is </w:t>
      </w:r>
      <w:r w:rsidRPr="00964611">
        <w:rPr>
          <w:strike/>
        </w:rPr>
        <w:t>stricken</w:t>
      </w:r>
      <w:r>
        <w:t>)</w:t>
      </w:r>
    </w:p>
    <w:p w:rsidR="007417CF" w:rsidRDefault="007417CF" w:rsidP="00114436">
      <w:pPr>
        <w:pStyle w:val="Style2"/>
        <w:adjustRightInd/>
        <w:jc w:val="both"/>
      </w:pPr>
    </w:p>
    <w:p w:rsidR="00773C92" w:rsidRDefault="00773C92" w:rsidP="00114436">
      <w:pPr>
        <w:pStyle w:val="sec"/>
        <w:spacing w:before="0" w:beforeAutospacing="0" w:after="0" w:afterAutospacing="0"/>
      </w:pPr>
      <w:r>
        <w:t xml:space="preserve">Sec. 9-12-132 - Amount of fare to be charged. </w:t>
      </w:r>
    </w:p>
    <w:p w:rsidR="00114436" w:rsidRDefault="00773C92" w:rsidP="00773C92">
      <w:pPr>
        <w:pStyle w:val="incr0"/>
        <w:numPr>
          <w:ilvl w:val="0"/>
          <w:numId w:val="15"/>
        </w:numPr>
        <w:spacing w:before="0" w:beforeAutospacing="0" w:after="0" w:afterAutospacing="0"/>
      </w:pPr>
      <w:r>
        <w:t>The rates to be charged to passengers in taxicabs shall be as follows. It shall be unlawful to make any greater or lesser charge:</w:t>
      </w:r>
    </w:p>
    <w:p w:rsidR="00773C92" w:rsidRDefault="00773C92" w:rsidP="00114436">
      <w:pPr>
        <w:pStyle w:val="incr0"/>
        <w:spacing w:before="0" w:beforeAutospacing="0" w:after="0" w:afterAutospacing="0"/>
        <w:ind w:left="1080"/>
      </w:pPr>
      <w:r>
        <w:t xml:space="preserve"> </w:t>
      </w:r>
    </w:p>
    <w:p w:rsidR="00773C92" w:rsidRDefault="00773C92" w:rsidP="00773C92">
      <w:pPr>
        <w:pStyle w:val="incr0"/>
        <w:numPr>
          <w:ilvl w:val="0"/>
          <w:numId w:val="16"/>
        </w:numPr>
        <w:spacing w:before="0" w:beforeAutospacing="0" w:after="0" w:afterAutospacing="0"/>
      </w:pPr>
      <w:r>
        <w:t xml:space="preserve">For the initial meter charge </w:t>
      </w:r>
      <w:r w:rsidRPr="00C53BD8">
        <w:rPr>
          <w:strike/>
        </w:rPr>
        <w:t>(referred to as the first drop)</w:t>
      </w:r>
      <w:r>
        <w:t xml:space="preserve">, </w:t>
      </w:r>
      <w:r w:rsidRPr="009E2D39">
        <w:rPr>
          <w:strike/>
        </w:rPr>
        <w:t>$2.75</w:t>
      </w:r>
      <w:r w:rsidR="009E2D39">
        <w:rPr>
          <w:u w:val="single"/>
        </w:rPr>
        <w:t xml:space="preserve"> $3.00</w:t>
      </w:r>
      <w:r>
        <w:t>.</w:t>
      </w:r>
    </w:p>
    <w:p w:rsidR="00114436" w:rsidRDefault="00114436" w:rsidP="00114436">
      <w:pPr>
        <w:pStyle w:val="incr0"/>
        <w:spacing w:before="0" w:beforeAutospacing="0" w:after="0" w:afterAutospacing="0"/>
        <w:ind w:left="1440"/>
      </w:pPr>
    </w:p>
    <w:p w:rsidR="00773C92" w:rsidRDefault="00773C92" w:rsidP="00773C92">
      <w:pPr>
        <w:pStyle w:val="incr0"/>
        <w:numPr>
          <w:ilvl w:val="0"/>
          <w:numId w:val="16"/>
        </w:numPr>
        <w:spacing w:before="0" w:beforeAutospacing="0" w:after="0" w:afterAutospacing="0"/>
      </w:pPr>
      <w:r>
        <w:t xml:space="preserve">For the second and for each additional passenger who is five years of age or older, $1.25. </w:t>
      </w:r>
    </w:p>
    <w:p w:rsidR="00114436" w:rsidRDefault="00114436" w:rsidP="00114436">
      <w:pPr>
        <w:pStyle w:val="incr0"/>
        <w:spacing w:before="0" w:beforeAutospacing="0" w:after="0" w:afterAutospacing="0"/>
        <w:ind w:left="1440"/>
      </w:pPr>
    </w:p>
    <w:p w:rsidR="00773C92" w:rsidRDefault="00773C92" w:rsidP="00773C92">
      <w:pPr>
        <w:pStyle w:val="incr0"/>
        <w:numPr>
          <w:ilvl w:val="0"/>
          <w:numId w:val="16"/>
        </w:numPr>
        <w:spacing w:before="0" w:beforeAutospacing="0" w:after="0" w:afterAutospacing="0"/>
      </w:pPr>
      <w:r>
        <w:t xml:space="preserve">For </w:t>
      </w:r>
      <w:r w:rsidR="009E2D39" w:rsidRPr="00C365C3">
        <w:rPr>
          <w:u w:val="single"/>
        </w:rPr>
        <w:t xml:space="preserve">the first </w:t>
      </w:r>
      <w:r w:rsidR="00C365C3">
        <w:rPr>
          <w:u w:val="single"/>
        </w:rPr>
        <w:t>one-</w:t>
      </w:r>
      <w:r w:rsidR="009E2D39" w:rsidRPr="00C365C3">
        <w:rPr>
          <w:u w:val="single"/>
        </w:rPr>
        <w:t>sixth of a mile traveled and</w:t>
      </w:r>
      <w:r w:rsidR="009E2D39">
        <w:t xml:space="preserve"> </w:t>
      </w:r>
      <w:r>
        <w:t xml:space="preserve">each one-sixth mile or fraction thereof </w:t>
      </w:r>
      <w:r w:rsidR="00C365C3" w:rsidRPr="00C365C3">
        <w:rPr>
          <w:u w:val="single"/>
        </w:rPr>
        <w:t>thereafter traveled</w:t>
      </w:r>
      <w:r w:rsidR="00C365C3">
        <w:t xml:space="preserve"> </w:t>
      </w:r>
      <w:r>
        <w:t xml:space="preserve">for one or more passengers, </w:t>
      </w:r>
      <w:r w:rsidRPr="009E2D39">
        <w:rPr>
          <w:strike/>
        </w:rPr>
        <w:t>$0.34</w:t>
      </w:r>
      <w:r w:rsidR="009E2D39">
        <w:t xml:space="preserve"> </w:t>
      </w:r>
      <w:r w:rsidR="009E2D39" w:rsidRPr="009E2D39">
        <w:rPr>
          <w:u w:val="single"/>
        </w:rPr>
        <w:t>$0.36</w:t>
      </w:r>
      <w:r>
        <w:t>.</w:t>
      </w:r>
    </w:p>
    <w:p w:rsidR="00114436" w:rsidRDefault="00114436" w:rsidP="00114436">
      <w:pPr>
        <w:pStyle w:val="incr0"/>
        <w:spacing w:before="0" w:beforeAutospacing="0" w:after="0" w:afterAutospacing="0"/>
        <w:ind w:left="1440"/>
      </w:pPr>
    </w:p>
    <w:p w:rsidR="00773C92" w:rsidRDefault="00773C92" w:rsidP="00773C92">
      <w:pPr>
        <w:pStyle w:val="incr0"/>
        <w:numPr>
          <w:ilvl w:val="0"/>
          <w:numId w:val="16"/>
        </w:numPr>
        <w:spacing w:before="0" w:beforeAutospacing="0" w:after="0" w:afterAutospacing="0"/>
      </w:pPr>
      <w:r>
        <w:t xml:space="preserve">For each one hour of waiting time for one or more passengers, </w:t>
      </w:r>
      <w:r w:rsidRPr="00C365C3">
        <w:rPr>
          <w:strike/>
        </w:rPr>
        <w:t>$22.50</w:t>
      </w:r>
      <w:r w:rsidR="00C365C3">
        <w:t xml:space="preserve"> </w:t>
      </w:r>
      <w:r w:rsidR="00C365C3" w:rsidRPr="00C365C3">
        <w:rPr>
          <w:u w:val="single"/>
        </w:rPr>
        <w:t>$25.00</w:t>
      </w:r>
      <w:r>
        <w:t xml:space="preserve">. The incremental cost of this charge shall be </w:t>
      </w:r>
      <w:r w:rsidRPr="00C365C3">
        <w:rPr>
          <w:strike/>
        </w:rPr>
        <w:t>$0.34</w:t>
      </w:r>
      <w:r w:rsidR="001C3B17">
        <w:rPr>
          <w:color w:val="FF0000"/>
        </w:rPr>
        <w:t xml:space="preserve"> </w:t>
      </w:r>
      <w:r w:rsidR="001C3B17" w:rsidRPr="00C53BD8">
        <w:rPr>
          <w:u w:val="single"/>
        </w:rPr>
        <w:t>$0.36</w:t>
      </w:r>
      <w:r w:rsidRPr="00C53BD8">
        <w:t>for</w:t>
      </w:r>
      <w:r>
        <w:t xml:space="preserve"> each </w:t>
      </w:r>
      <w:r w:rsidRPr="00C365C3">
        <w:rPr>
          <w:strike/>
        </w:rPr>
        <w:t xml:space="preserve">54 </w:t>
      </w:r>
      <w:r w:rsidRPr="00C53BD8">
        <w:rPr>
          <w:strike/>
        </w:rPr>
        <w:t>seconds</w:t>
      </w:r>
      <w:r w:rsidR="00C365C3" w:rsidRPr="00C53BD8">
        <w:rPr>
          <w:strike/>
        </w:rPr>
        <w:t xml:space="preserve"> </w:t>
      </w:r>
      <w:r w:rsidR="001C3B17" w:rsidRPr="00C53BD8">
        <w:t xml:space="preserve"> </w:t>
      </w:r>
      <w:r w:rsidR="001C3B17" w:rsidRPr="00C53BD8">
        <w:rPr>
          <w:u w:val="single"/>
        </w:rPr>
        <w:t>52</w:t>
      </w:r>
      <w:r w:rsidR="001C3B17" w:rsidRPr="001C3B17">
        <w:rPr>
          <w:color w:val="FF0000"/>
          <w:u w:val="single"/>
        </w:rPr>
        <w:t xml:space="preserve"> </w:t>
      </w:r>
      <w:r w:rsidR="001C3B17" w:rsidRPr="00C53BD8">
        <w:rPr>
          <w:u w:val="single"/>
        </w:rPr>
        <w:t>seconds.</w:t>
      </w:r>
      <w:r>
        <w:t xml:space="preserve"> Waiting time shall </w:t>
      </w:r>
      <w:r w:rsidRPr="00C53BD8">
        <w:rPr>
          <w:strike/>
        </w:rPr>
        <w:t>include time consumed while the taxicab is waiting and available to passengers beginning three minutes after the time of arrival at the place to which it has been called</w:t>
      </w:r>
      <w:r w:rsidR="001C3B17">
        <w:rPr>
          <w:color w:val="FF0000"/>
        </w:rPr>
        <w:t xml:space="preserve"> </w:t>
      </w:r>
      <w:r w:rsidR="001C3B17" w:rsidRPr="00C53BD8">
        <w:rPr>
          <w:u w:val="single"/>
        </w:rPr>
        <w:t>begin when the passenger enters the taxicab and include</w:t>
      </w:r>
      <w:r>
        <w:t xml:space="preserve"> time consumed while the taxicab is stopped or slowed for traffic to a speed of less than seven miles per hour and time consumed for delays or stopovers en route at the direction of a passenger. </w:t>
      </w:r>
      <w:r w:rsidRPr="00C53BD8">
        <w:rPr>
          <w:strike/>
        </w:rPr>
        <w:t>No time shall be allowed for a premature response to a call.</w:t>
      </w:r>
      <w:r>
        <w:t xml:space="preserve"> There shall be no charge for mileage when time is being charged for a taxicab that is stopped or slowed for traffic to a speed of less than seven miles per hour. Waiting time shall not include time lost on account of the inefficiency of a taxicab. </w:t>
      </w:r>
    </w:p>
    <w:p w:rsidR="00114436" w:rsidRDefault="00114436" w:rsidP="00114436">
      <w:pPr>
        <w:pStyle w:val="incr0"/>
        <w:spacing w:before="0" w:beforeAutospacing="0" w:after="0" w:afterAutospacing="0"/>
        <w:ind w:left="1440"/>
      </w:pPr>
    </w:p>
    <w:p w:rsidR="00773C92" w:rsidRDefault="00773C92" w:rsidP="00773C92">
      <w:pPr>
        <w:pStyle w:val="incr0"/>
        <w:numPr>
          <w:ilvl w:val="0"/>
          <w:numId w:val="16"/>
        </w:numPr>
        <w:spacing w:before="0" w:beforeAutospacing="0" w:after="0" w:afterAutospacing="0"/>
      </w:pPr>
      <w:r>
        <w:t xml:space="preserve">For each </w:t>
      </w:r>
      <w:r w:rsidR="00C365C3">
        <w:rPr>
          <w:u w:val="single"/>
        </w:rPr>
        <w:t xml:space="preserve">item of </w:t>
      </w:r>
      <w:r w:rsidRPr="00C365C3">
        <w:rPr>
          <w:strike/>
        </w:rPr>
        <w:t>suitcase or similar piece of travel</w:t>
      </w:r>
      <w:r>
        <w:t xml:space="preserve"> luggage </w:t>
      </w:r>
      <w:r w:rsidR="00C365C3">
        <w:rPr>
          <w:u w:val="single"/>
        </w:rPr>
        <w:t xml:space="preserve">or other bags of any type </w:t>
      </w:r>
      <w:r>
        <w:t xml:space="preserve">in excess of two bags placed in the trunk, $0.50 if handled by the driver, plus an additional $1, if carried by the driver to the door of a single-family residence, </w:t>
      </w:r>
      <w:r>
        <w:lastRenderedPageBreak/>
        <w:t xml:space="preserve">or the main entrance of any building other than a single-family residence. There shall be no charge made for fewer than three </w:t>
      </w:r>
      <w:r w:rsidR="00C365C3">
        <w:rPr>
          <w:u w:val="single"/>
        </w:rPr>
        <w:t>items</w:t>
      </w:r>
      <w:r w:rsidRPr="00C365C3">
        <w:rPr>
          <w:strike/>
        </w:rPr>
        <w:t>suitcases or pieces of luggage</w:t>
      </w:r>
      <w:r>
        <w:t xml:space="preserve">. The maximum charge for all such items shall be </w:t>
      </w:r>
      <w:r w:rsidRPr="00C365C3">
        <w:rPr>
          <w:strike/>
        </w:rPr>
        <w:t>$2</w:t>
      </w:r>
      <w:r w:rsidR="00C365C3">
        <w:t xml:space="preserve"> </w:t>
      </w:r>
      <w:r w:rsidR="00C365C3" w:rsidRPr="00C365C3">
        <w:rPr>
          <w:u w:val="single"/>
        </w:rPr>
        <w:t>$5.00</w:t>
      </w:r>
      <w:r>
        <w:t xml:space="preserve">. </w:t>
      </w:r>
    </w:p>
    <w:p w:rsidR="00114436" w:rsidRPr="00114436" w:rsidRDefault="00114436" w:rsidP="00114436">
      <w:pPr>
        <w:pStyle w:val="incr0"/>
        <w:spacing w:before="0" w:beforeAutospacing="0" w:after="0" w:afterAutospacing="0"/>
        <w:ind w:left="1440"/>
      </w:pPr>
    </w:p>
    <w:p w:rsidR="00773C92" w:rsidRDefault="00773C92" w:rsidP="00773C92">
      <w:pPr>
        <w:pStyle w:val="incr0"/>
        <w:numPr>
          <w:ilvl w:val="0"/>
          <w:numId w:val="16"/>
        </w:numPr>
        <w:spacing w:before="0" w:beforeAutospacing="0" w:after="0" w:afterAutospacing="0"/>
      </w:pPr>
      <w:r w:rsidRPr="00C365C3">
        <w:rPr>
          <w:strike/>
        </w:rPr>
        <w:t>For each trunk, footlocker, duffel bag or other bulky or heavy item, $2, if handled by the driver, provided that there</w:t>
      </w:r>
      <w:r>
        <w:t xml:space="preserve"> </w:t>
      </w:r>
      <w:r w:rsidR="00C365C3" w:rsidRPr="00C365C3">
        <w:rPr>
          <w:u w:val="single"/>
        </w:rPr>
        <w:t>There</w:t>
      </w:r>
      <w:r w:rsidR="00C365C3">
        <w:t xml:space="preserve"> </w:t>
      </w:r>
      <w:r>
        <w:t xml:space="preserve">will be no charge for wheelchairs, walkers, crutches or other items used to assist persons with disabilities. </w:t>
      </w:r>
    </w:p>
    <w:p w:rsidR="00114436" w:rsidRDefault="00114436" w:rsidP="00114436">
      <w:pPr>
        <w:pStyle w:val="incr0"/>
        <w:spacing w:before="0" w:beforeAutospacing="0" w:after="0" w:afterAutospacing="0"/>
        <w:ind w:left="1440"/>
        <w:rPr>
          <w:strike/>
        </w:rPr>
      </w:pPr>
    </w:p>
    <w:p w:rsidR="00773C92" w:rsidRPr="00114436" w:rsidRDefault="00773C92" w:rsidP="00773C92">
      <w:pPr>
        <w:pStyle w:val="incr0"/>
        <w:numPr>
          <w:ilvl w:val="0"/>
          <w:numId w:val="16"/>
        </w:numPr>
        <w:spacing w:before="0" w:beforeAutospacing="0" w:after="0" w:afterAutospacing="0"/>
        <w:rPr>
          <w:strike/>
        </w:rPr>
      </w:pPr>
      <w:r w:rsidRPr="00114436">
        <w:rPr>
          <w:strike/>
        </w:rPr>
        <w:t>For three or more grocery and/or shopping bags, $1 if handled by the driver in the immediate vicinity of the taxicab, plus an additional $1, if carried by the driver to the door of a single-family residence, or the main entrance of any building other than a single-family residence. There shall be no charge made for fewer than three grocery and/or shopping bags. The maximum charge for all such items shall be $2.</w:t>
      </w:r>
      <w:r w:rsidR="00114436" w:rsidRPr="00114436">
        <w:rPr>
          <w:u w:val="single"/>
        </w:rPr>
        <w:t>(Reserved)</w:t>
      </w:r>
    </w:p>
    <w:p w:rsidR="00114436" w:rsidRDefault="00114436" w:rsidP="00114436">
      <w:pPr>
        <w:pStyle w:val="incr0"/>
        <w:spacing w:before="0" w:beforeAutospacing="0" w:after="0" w:afterAutospacing="0"/>
        <w:ind w:left="1440"/>
        <w:rPr>
          <w:strike/>
        </w:rPr>
      </w:pPr>
    </w:p>
    <w:p w:rsidR="00773C92" w:rsidRPr="00114436" w:rsidRDefault="00773C92" w:rsidP="00773C92">
      <w:pPr>
        <w:pStyle w:val="incr0"/>
        <w:numPr>
          <w:ilvl w:val="0"/>
          <w:numId w:val="16"/>
        </w:numPr>
        <w:spacing w:before="0" w:beforeAutospacing="0" w:after="0" w:afterAutospacing="0"/>
        <w:rPr>
          <w:strike/>
        </w:rPr>
      </w:pPr>
      <w:r w:rsidRPr="00114436">
        <w:rPr>
          <w:strike/>
        </w:rPr>
        <w:t>For each animal, $1; provided, that there shall be no charge for guide dogs or service animals assisting persons with disabilities.</w:t>
      </w:r>
      <w:r w:rsidRPr="00114436">
        <w:t xml:space="preserve"> </w:t>
      </w:r>
      <w:r w:rsidR="00114436" w:rsidRPr="00114436">
        <w:t xml:space="preserve"> </w:t>
      </w:r>
      <w:r w:rsidR="00114436" w:rsidRPr="00114436">
        <w:rPr>
          <w:u w:val="single"/>
        </w:rPr>
        <w:t>(Reserved)</w:t>
      </w:r>
    </w:p>
    <w:p w:rsidR="00114436" w:rsidRPr="00114436" w:rsidRDefault="00114436" w:rsidP="00114436">
      <w:pPr>
        <w:pStyle w:val="incr0"/>
        <w:spacing w:before="0" w:beforeAutospacing="0" w:after="0" w:afterAutospacing="0"/>
        <w:ind w:left="1440"/>
        <w:rPr>
          <w:strike/>
        </w:rPr>
      </w:pPr>
    </w:p>
    <w:p w:rsidR="00114436" w:rsidRDefault="00773C92" w:rsidP="00773C92">
      <w:pPr>
        <w:pStyle w:val="incr0"/>
        <w:numPr>
          <w:ilvl w:val="0"/>
          <w:numId w:val="16"/>
        </w:numPr>
        <w:spacing w:before="0" w:beforeAutospacing="0" w:after="0" w:afterAutospacing="0"/>
      </w:pPr>
      <w:r>
        <w:t xml:space="preserve">For each trip originating at Ronald Reagan Washington National Airport, the </w:t>
      </w:r>
      <w:r w:rsidR="008058C5" w:rsidRPr="00C53BD8">
        <w:rPr>
          <w:u w:val="single"/>
        </w:rPr>
        <w:t>airport</w:t>
      </w:r>
      <w:r w:rsidR="008058C5">
        <w:rPr>
          <w:color w:val="FF0000"/>
        </w:rPr>
        <w:t xml:space="preserve"> </w:t>
      </w:r>
      <w:r>
        <w:t xml:space="preserve">fee </w:t>
      </w:r>
      <w:r w:rsidRPr="00C53BD8">
        <w:rPr>
          <w:strike/>
        </w:rPr>
        <w:t>required to be paid to the airport for the privilege of picking up passengers</w:t>
      </w:r>
      <w:r w:rsidR="001C3B17">
        <w:t xml:space="preserve"> </w:t>
      </w:r>
      <w:r w:rsidR="001C3B17" w:rsidRPr="00C53BD8">
        <w:rPr>
          <w:u w:val="single"/>
        </w:rPr>
        <w:t xml:space="preserve">shall </w:t>
      </w:r>
      <w:r w:rsidR="008058C5" w:rsidRPr="00C53BD8">
        <w:rPr>
          <w:u w:val="single"/>
        </w:rPr>
        <w:t>be added to the fare for the trip</w:t>
      </w:r>
      <w:r>
        <w:t>.</w:t>
      </w:r>
    </w:p>
    <w:p w:rsidR="00114436" w:rsidRDefault="00114436" w:rsidP="00114436">
      <w:pPr>
        <w:pStyle w:val="ListParagraph"/>
      </w:pPr>
    </w:p>
    <w:p w:rsidR="00773C92" w:rsidRDefault="00773C92" w:rsidP="00773C92">
      <w:pPr>
        <w:pStyle w:val="incr0"/>
        <w:numPr>
          <w:ilvl w:val="0"/>
          <w:numId w:val="16"/>
        </w:numPr>
        <w:spacing w:before="0" w:beforeAutospacing="0" w:after="0" w:afterAutospacing="0"/>
      </w:pPr>
      <w:r>
        <w:t>Taximeter fares shall be increased by $5 during any period in which a snow emergency declaration of Level 2 or Level 3 has been made by the city manager or his designee</w:t>
      </w:r>
      <w:r w:rsidR="00CA04E2">
        <w:t xml:space="preserve">, </w:t>
      </w:r>
      <w:r w:rsidR="00CA04E2" w:rsidRPr="00C53BD8">
        <w:rPr>
          <w:u w:val="single"/>
        </w:rPr>
        <w:t>or</w:t>
      </w:r>
      <w:r w:rsidR="00CA04E2">
        <w:rPr>
          <w:color w:val="FF0000"/>
        </w:rPr>
        <w:t xml:space="preserve"> </w:t>
      </w:r>
      <w:r w:rsidRPr="00C53BD8">
        <w:rPr>
          <w:strike/>
        </w:rPr>
        <w:t xml:space="preserve">In addition, taximeter fares shall be increased by $5 </w:t>
      </w:r>
      <w:r>
        <w:t xml:space="preserve">in the event that the director of transportation and environmental services determines that driving conditions in the city are, or are reasonably expected to become, unduly hazardous due to the accumulation of snow, sleet or ice on the streets, regardless of the declaration of a snow emergency or the level thereof. The transportation division of the department of transportation and environmental services will notify each taxicab company by telephone of the exact time any such taximeter fare increase is to go into effect and the exact time that such fare increase is terminated. </w:t>
      </w:r>
    </w:p>
    <w:p w:rsidR="00114436" w:rsidRDefault="00114436" w:rsidP="00114436">
      <w:pPr>
        <w:pStyle w:val="incr0"/>
        <w:spacing w:before="0" w:beforeAutospacing="0" w:after="0" w:afterAutospacing="0"/>
        <w:ind w:left="1440"/>
      </w:pPr>
    </w:p>
    <w:p w:rsidR="00114436" w:rsidRDefault="00773C92" w:rsidP="00773C92">
      <w:pPr>
        <w:pStyle w:val="incr0"/>
        <w:numPr>
          <w:ilvl w:val="0"/>
          <w:numId w:val="16"/>
        </w:numPr>
        <w:spacing w:before="0" w:beforeAutospacing="0" w:after="0" w:afterAutospacing="0"/>
      </w:pPr>
      <w:r>
        <w:t xml:space="preserve">Taximeter fares may be increased by a surcharge authorized by the city manager, in the event that the city manager determines that a sudden increase in the cost of gasoline requires a surcharge to maintain stability in the provision of taxicab services in the city and to prevent the gas cost increase from having a serious adverse financial impact on the drivers of taxicabs. The surcharge shall continue in effect for such period, not to exceed one year, as the city manager shall determine, but may be terminated sooner if the manager determines that the surcharge is no longer warranted. The determination of the city manager shall be based on information provided by taxicab companies, and from such other sources as the city manager deems appropriate. The transportation division of the department of transportation and environmental services will notify each taxicab company in writing of any such surcharge. Such notice shall indicate the amount </w:t>
      </w:r>
      <w:r>
        <w:lastRenderedPageBreak/>
        <w:t xml:space="preserve">of the surcharge, and the period during which such surcharge shall be permitted. </w:t>
      </w:r>
      <w:r w:rsidRPr="00C53BD8">
        <w:rPr>
          <w:strike/>
        </w:rPr>
        <w:t>The hack inspector shall furnish to the driver of each taxicab operated under this article a</w:t>
      </w:r>
      <w:r>
        <w:t xml:space="preserve"> </w:t>
      </w:r>
      <w:r w:rsidR="0069435B" w:rsidRPr="00C53BD8">
        <w:rPr>
          <w:u w:val="single"/>
        </w:rPr>
        <w:t>A</w:t>
      </w:r>
      <w:r w:rsidR="0069435B">
        <w:t xml:space="preserve"> </w:t>
      </w:r>
      <w:r>
        <w:t xml:space="preserve">copy of such notice, </w:t>
      </w:r>
      <w:r w:rsidRPr="0069435B">
        <w:rPr>
          <w:strike/>
        </w:rPr>
        <w:t>which</w:t>
      </w:r>
      <w:r>
        <w:t xml:space="preserve"> shall be displayed within the vehicle in addition to the rate card required under</w:t>
      </w:r>
      <w:hyperlink r:id="rId8" w:anchor="PTIITHCOGEOR_TIT9LIRE_CH12TAOTVEHI_ARTA._1TA_DIV6FA_S9-12-134DIRAFACA" w:history="1">
        <w:r w:rsidRPr="00C53BD8">
          <w:rPr>
            <w:rStyle w:val="Hyperlink"/>
            <w:color w:val="auto"/>
          </w:rPr>
          <w:t xml:space="preserve"> section 9-12-134</w:t>
        </w:r>
      </w:hyperlink>
      <w:r w:rsidR="00114436" w:rsidRPr="00C53BD8">
        <w:t>.</w:t>
      </w:r>
    </w:p>
    <w:p w:rsidR="00773C92" w:rsidRDefault="00773C92" w:rsidP="00114436">
      <w:pPr>
        <w:pStyle w:val="incr0"/>
        <w:spacing w:before="0" w:beforeAutospacing="0" w:after="0" w:afterAutospacing="0"/>
        <w:ind w:left="1440"/>
      </w:pPr>
      <w:r>
        <w:t xml:space="preserve"> </w:t>
      </w:r>
    </w:p>
    <w:p w:rsidR="00114436" w:rsidRDefault="00773C92" w:rsidP="00773C92">
      <w:pPr>
        <w:pStyle w:val="incr0"/>
        <w:numPr>
          <w:ilvl w:val="0"/>
          <w:numId w:val="15"/>
        </w:numPr>
        <w:spacing w:before="0" w:beforeAutospacing="0" w:after="0" w:afterAutospacing="0"/>
      </w:pPr>
      <w:r>
        <w:t>This section shall not apply when any taxicab is operated pursuant to a contract provided for in</w:t>
      </w:r>
      <w:hyperlink r:id="rId9" w:anchor="PTIITHCOGEOR_TIT9LIRE_CH12TAOTVEHI_ARTA._1TA_DIV6FA_S9-12-133TASEFAELPHHAPEOTSPAUSEPUCOBECEHONOPRPUOR" w:history="1">
        <w:r w:rsidRPr="00C53BD8">
          <w:rPr>
            <w:rStyle w:val="Hyperlink"/>
            <w:color w:val="auto"/>
          </w:rPr>
          <w:t xml:space="preserve"> section 9-12-133</w:t>
        </w:r>
      </w:hyperlink>
      <w:r>
        <w:t xml:space="preserve"> of this chapter.</w:t>
      </w:r>
    </w:p>
    <w:p w:rsidR="00773C92" w:rsidRDefault="00773C92" w:rsidP="00114436">
      <w:pPr>
        <w:pStyle w:val="incr0"/>
        <w:spacing w:before="0" w:beforeAutospacing="0" w:after="0" w:afterAutospacing="0"/>
        <w:ind w:left="1080"/>
      </w:pPr>
      <w:r>
        <w:t xml:space="preserve"> </w:t>
      </w:r>
    </w:p>
    <w:p w:rsidR="00773C92" w:rsidRDefault="00773C92" w:rsidP="00773C92">
      <w:pPr>
        <w:pStyle w:val="incr0"/>
        <w:numPr>
          <w:ilvl w:val="0"/>
          <w:numId w:val="15"/>
        </w:numPr>
        <w:spacing w:before="0" w:beforeAutospacing="0" w:after="0" w:afterAutospacing="0"/>
      </w:pPr>
      <w:r>
        <w:t xml:space="preserve">Nothing contained herein shall prevent a certificate holder from establishing a coupon or reward program for its customers where a discount coupon, customer loyalty certificate or some other marketing device is accepted as part of the allowed fare set forth herein. </w:t>
      </w:r>
    </w:p>
    <w:p w:rsidR="007417CF" w:rsidRDefault="007417CF" w:rsidP="00773C92">
      <w:pPr>
        <w:pStyle w:val="Style2"/>
        <w:adjustRightInd/>
        <w:jc w:val="both"/>
      </w:pPr>
    </w:p>
    <w:p w:rsidR="007417CF" w:rsidRDefault="007417CF" w:rsidP="00773C92">
      <w:pPr>
        <w:ind w:firstLine="720"/>
      </w:pPr>
    </w:p>
    <w:p w:rsidR="007417CF" w:rsidRPr="00870170" w:rsidRDefault="007417CF" w:rsidP="006C78DD">
      <w:pPr>
        <w:ind w:firstLine="720"/>
      </w:pPr>
      <w:r>
        <w:tab/>
      </w:r>
      <w:r w:rsidRPr="00870170">
        <w:t xml:space="preserve">Section 2. </w:t>
      </w:r>
      <w:r>
        <w:t xml:space="preserve"> </w:t>
      </w:r>
      <w:r w:rsidRPr="00870170">
        <w:t xml:space="preserve">That this ordinance shall become effective </w:t>
      </w:r>
      <w:r>
        <w:t>upon passage</w:t>
      </w:r>
      <w:r w:rsidRPr="00870170">
        <w:t>.</w:t>
      </w:r>
    </w:p>
    <w:p w:rsidR="007417CF" w:rsidRPr="00870170" w:rsidRDefault="007417CF" w:rsidP="006A5FD1">
      <w:pPr>
        <w:pStyle w:val="Style2"/>
        <w:adjustRightInd/>
        <w:jc w:val="both"/>
      </w:pPr>
    </w:p>
    <w:p w:rsidR="007417CF" w:rsidRDefault="007417CF" w:rsidP="00DD00B0">
      <w:pPr>
        <w:spacing w:line="240" w:lineRule="exact"/>
        <w:ind w:left="4320" w:right="1944"/>
        <w:jc w:val="both"/>
      </w:pPr>
      <w:r w:rsidRPr="00870170">
        <w:rPr>
          <w:spacing w:val="-2"/>
        </w:rPr>
        <w:t>WILLIAM D. EUILLE</w:t>
      </w:r>
      <w:r w:rsidRPr="00870170">
        <w:t xml:space="preserve"> </w:t>
      </w:r>
    </w:p>
    <w:p w:rsidR="007417CF" w:rsidRPr="00870170" w:rsidRDefault="007417CF" w:rsidP="00DD00B0">
      <w:pPr>
        <w:spacing w:line="240" w:lineRule="exact"/>
        <w:ind w:left="4320" w:right="1944"/>
        <w:jc w:val="both"/>
      </w:pPr>
      <w:r w:rsidRPr="00870170">
        <w:t>Mayor</w:t>
      </w:r>
    </w:p>
    <w:p w:rsidR="007417CF" w:rsidRPr="00870170" w:rsidRDefault="007417CF" w:rsidP="006A5FD1">
      <w:pPr>
        <w:pStyle w:val="Style2"/>
        <w:adjustRightInd/>
        <w:jc w:val="both"/>
      </w:pPr>
    </w:p>
    <w:p w:rsidR="007417CF" w:rsidRPr="00870170" w:rsidRDefault="007417CF" w:rsidP="006A5FD1">
      <w:pPr>
        <w:tabs>
          <w:tab w:val="left" w:pos="2376"/>
        </w:tabs>
        <w:jc w:val="both"/>
      </w:pPr>
      <w:r w:rsidRPr="00870170">
        <w:t>Introduction:</w:t>
      </w:r>
      <w:r>
        <w:tab/>
        <w:t>1</w:t>
      </w:r>
      <w:r w:rsidR="00B4367A">
        <w:t>/</w:t>
      </w:r>
      <w:r w:rsidR="00773C92">
        <w:t>8</w:t>
      </w:r>
      <w:r>
        <w:t>/1</w:t>
      </w:r>
      <w:r w:rsidR="006D2FE2">
        <w:t>3</w:t>
      </w:r>
      <w:r w:rsidRPr="00870170">
        <w:tab/>
      </w:r>
    </w:p>
    <w:p w:rsidR="007417CF" w:rsidRPr="00870170" w:rsidRDefault="007417CF" w:rsidP="00E6706E">
      <w:pPr>
        <w:tabs>
          <w:tab w:val="left" w:pos="2376"/>
        </w:tabs>
        <w:ind w:right="4813"/>
        <w:jc w:val="both"/>
      </w:pPr>
      <w:r w:rsidRPr="00870170">
        <w:t>First Reading:</w:t>
      </w:r>
      <w:r w:rsidRPr="00870170">
        <w:rPr>
          <w:spacing w:val="-2"/>
        </w:rPr>
        <w:tab/>
      </w:r>
      <w:r>
        <w:rPr>
          <w:spacing w:val="-2"/>
        </w:rPr>
        <w:t>1/</w:t>
      </w:r>
      <w:r w:rsidR="00773C92">
        <w:rPr>
          <w:spacing w:val="-2"/>
        </w:rPr>
        <w:t>8</w:t>
      </w:r>
      <w:r>
        <w:rPr>
          <w:spacing w:val="-2"/>
        </w:rPr>
        <w:t>/1</w:t>
      </w:r>
      <w:r w:rsidR="006D2FE2">
        <w:rPr>
          <w:spacing w:val="-2"/>
        </w:rPr>
        <w:t>3</w:t>
      </w:r>
      <w:r w:rsidRPr="00870170">
        <w:t xml:space="preserve"> Publication:</w:t>
      </w:r>
      <w:r>
        <w:tab/>
      </w:r>
    </w:p>
    <w:p w:rsidR="007417CF" w:rsidRPr="00870170" w:rsidRDefault="007417CF" w:rsidP="006A5FD1">
      <w:pPr>
        <w:jc w:val="both"/>
      </w:pPr>
      <w:r w:rsidRPr="00870170">
        <w:t>Public Hearing:</w:t>
      </w:r>
      <w:r>
        <w:tab/>
        <w:t xml:space="preserve">   </w:t>
      </w:r>
      <w:r>
        <w:tab/>
      </w:r>
    </w:p>
    <w:p w:rsidR="007417CF" w:rsidRPr="00870170" w:rsidRDefault="007417CF" w:rsidP="006A5FD1">
      <w:pPr>
        <w:jc w:val="both"/>
      </w:pPr>
      <w:r w:rsidRPr="00870170">
        <w:t xml:space="preserve">Second </w:t>
      </w:r>
      <w:smartTag w:uri="urn:schemas-microsoft-com:office:smarttags" w:element="place">
        <w:smartTag w:uri="urn:schemas-microsoft-com:office:smarttags" w:element="City">
          <w:r w:rsidRPr="00870170">
            <w:t>Reading</w:t>
          </w:r>
        </w:smartTag>
      </w:smartTag>
      <w:r w:rsidRPr="00870170">
        <w:t>:</w:t>
      </w:r>
      <w:r>
        <w:tab/>
        <w:t xml:space="preserve">   </w:t>
      </w:r>
    </w:p>
    <w:p w:rsidR="007417CF" w:rsidRPr="00870170" w:rsidRDefault="007417CF" w:rsidP="006A5FD1">
      <w:pPr>
        <w:jc w:val="both"/>
      </w:pPr>
      <w:r w:rsidRPr="00870170">
        <w:t>Final Passage:</w:t>
      </w:r>
    </w:p>
    <w:sectPr w:rsidR="007417CF" w:rsidRPr="00870170" w:rsidSect="009C2710">
      <w:footerReference w:type="default" r:id="rId10"/>
      <w:pgSz w:w="12283" w:h="15802"/>
      <w:pgMar w:top="1440" w:right="1440" w:bottom="1440" w:left="1440" w:header="0" w:footer="0" w:gutter="0"/>
      <w:lnNumType w:countBy="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AA0" w:rsidRDefault="00B14AA0">
      <w:r>
        <w:separator/>
      </w:r>
    </w:p>
  </w:endnote>
  <w:endnote w:type="continuationSeparator" w:id="0">
    <w:p w:rsidR="00B14AA0" w:rsidRDefault="00B14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5C3" w:rsidRDefault="00C365C3">
    <w:pPr>
      <w:pStyle w:val="Footer"/>
      <w:jc w:val="center"/>
    </w:pPr>
    <w:r>
      <w:fldChar w:fldCharType="begin"/>
    </w:r>
    <w:r>
      <w:instrText xml:space="preserve"> PAGE   \* MERGEFORMAT </w:instrText>
    </w:r>
    <w:r>
      <w:fldChar w:fldCharType="separate"/>
    </w:r>
    <w:r w:rsidR="00D85787">
      <w:rPr>
        <w:noProof/>
      </w:rPr>
      <w:t>3</w:t>
    </w:r>
    <w:r>
      <w:fldChar w:fldCharType="end"/>
    </w:r>
  </w:p>
  <w:p w:rsidR="00C365C3" w:rsidRDefault="00C365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AA0" w:rsidRDefault="00B14AA0">
      <w:r>
        <w:separator/>
      </w:r>
    </w:p>
  </w:footnote>
  <w:footnote w:type="continuationSeparator" w:id="0">
    <w:p w:rsidR="00B14AA0" w:rsidRDefault="00B14A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5AEF"/>
    <w:multiLevelType w:val="hybridMultilevel"/>
    <w:tmpl w:val="988A969A"/>
    <w:lvl w:ilvl="0" w:tplc="1328263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5F77659"/>
    <w:multiLevelType w:val="hybridMultilevel"/>
    <w:tmpl w:val="84A2B024"/>
    <w:lvl w:ilvl="0" w:tplc="7952D26E">
      <w:start w:val="4"/>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1701EB8"/>
    <w:multiLevelType w:val="hybridMultilevel"/>
    <w:tmpl w:val="1C2E75B2"/>
    <w:lvl w:ilvl="0" w:tplc="2D2A2A1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DC8116F"/>
    <w:multiLevelType w:val="hybridMultilevel"/>
    <w:tmpl w:val="D960CCDE"/>
    <w:lvl w:ilvl="0" w:tplc="F13C166E">
      <w:start w:val="1"/>
      <w:numFmt w:val="lowerLetter"/>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4">
    <w:nsid w:val="38C34C0C"/>
    <w:multiLevelType w:val="hybridMultilevel"/>
    <w:tmpl w:val="6A6E5E9C"/>
    <w:lvl w:ilvl="0" w:tplc="372C20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CA3E1E"/>
    <w:multiLevelType w:val="hybridMultilevel"/>
    <w:tmpl w:val="0F4087D8"/>
    <w:lvl w:ilvl="0" w:tplc="D9B8186E">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400D6C80"/>
    <w:multiLevelType w:val="hybridMultilevel"/>
    <w:tmpl w:val="7DEAE606"/>
    <w:lvl w:ilvl="0" w:tplc="5E4E4C4C">
      <w:start w:val="1"/>
      <w:numFmt w:val="lowerLetter"/>
      <w:lvlText w:val="(%1)"/>
      <w:lvlJc w:val="left"/>
      <w:pPr>
        <w:ind w:left="1710" w:hanging="360"/>
      </w:pPr>
      <w:rPr>
        <w:rFonts w:cs="Times New Roman" w:hint="default"/>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7">
    <w:nsid w:val="51DE7E57"/>
    <w:multiLevelType w:val="hybridMultilevel"/>
    <w:tmpl w:val="FC4A3942"/>
    <w:lvl w:ilvl="0" w:tplc="72C8C25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57F944B5"/>
    <w:multiLevelType w:val="hybridMultilevel"/>
    <w:tmpl w:val="FDD44D3C"/>
    <w:lvl w:ilvl="0" w:tplc="A65A7946">
      <w:start w:val="1"/>
      <w:numFmt w:val="decimal"/>
      <w:lvlText w:val="(%1)"/>
      <w:lvlJc w:val="left"/>
      <w:pPr>
        <w:ind w:left="216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5A426F0C"/>
    <w:multiLevelType w:val="hybridMultilevel"/>
    <w:tmpl w:val="F2EE172E"/>
    <w:lvl w:ilvl="0" w:tplc="C2FEFD0A">
      <w:start w:val="1"/>
      <w:numFmt w:val="decimal"/>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CB14BC0"/>
    <w:multiLevelType w:val="hybridMultilevel"/>
    <w:tmpl w:val="C6C89754"/>
    <w:lvl w:ilvl="0" w:tplc="7E5856B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4FD0E65"/>
    <w:multiLevelType w:val="hybridMultilevel"/>
    <w:tmpl w:val="D00285CC"/>
    <w:lvl w:ilvl="0" w:tplc="46BE6AD4">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2">
    <w:nsid w:val="6CBE348E"/>
    <w:multiLevelType w:val="singleLevel"/>
    <w:tmpl w:val="09D9FCDD"/>
    <w:lvl w:ilvl="0">
      <w:start w:val="1"/>
      <w:numFmt w:val="lowerLetter"/>
      <w:lvlText w:val="(%1)"/>
      <w:lvlJc w:val="left"/>
      <w:pPr>
        <w:tabs>
          <w:tab w:val="num" w:pos="360"/>
        </w:tabs>
        <w:ind w:left="72"/>
      </w:pPr>
      <w:rPr>
        <w:rFonts w:cs="Times New Roman"/>
        <w:color w:val="000000"/>
      </w:rPr>
    </w:lvl>
  </w:abstractNum>
  <w:abstractNum w:abstractNumId="13">
    <w:nsid w:val="754A79B5"/>
    <w:multiLevelType w:val="hybridMultilevel"/>
    <w:tmpl w:val="A46AF56E"/>
    <w:lvl w:ilvl="0" w:tplc="2DC0737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78842341"/>
    <w:multiLevelType w:val="hybridMultilevel"/>
    <w:tmpl w:val="4F5838D6"/>
    <w:lvl w:ilvl="0" w:tplc="9B1E6F68">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5">
    <w:nsid w:val="7C6E1B24"/>
    <w:multiLevelType w:val="singleLevel"/>
    <w:tmpl w:val="0514F1CD"/>
    <w:lvl w:ilvl="0">
      <w:start w:val="4"/>
      <w:numFmt w:val="lowerLetter"/>
      <w:lvlText w:val="(%1)"/>
      <w:lvlJc w:val="left"/>
      <w:pPr>
        <w:tabs>
          <w:tab w:val="num" w:pos="360"/>
        </w:tabs>
        <w:ind w:left="72"/>
      </w:pPr>
      <w:rPr>
        <w:rFonts w:cs="Times New Roman"/>
        <w:color w:val="000000"/>
      </w:rPr>
    </w:lvl>
  </w:abstractNum>
  <w:num w:numId="1">
    <w:abstractNumId w:val="15"/>
  </w:num>
  <w:num w:numId="2">
    <w:abstractNumId w:val="12"/>
  </w:num>
  <w:num w:numId="3">
    <w:abstractNumId w:val="2"/>
  </w:num>
  <w:num w:numId="4">
    <w:abstractNumId w:val="8"/>
  </w:num>
  <w:num w:numId="5">
    <w:abstractNumId w:val="5"/>
  </w:num>
  <w:num w:numId="6">
    <w:abstractNumId w:val="0"/>
  </w:num>
  <w:num w:numId="7">
    <w:abstractNumId w:val="7"/>
  </w:num>
  <w:num w:numId="8">
    <w:abstractNumId w:val="1"/>
  </w:num>
  <w:num w:numId="9">
    <w:abstractNumId w:val="14"/>
  </w:num>
  <w:num w:numId="10">
    <w:abstractNumId w:val="11"/>
  </w:num>
  <w:num w:numId="11">
    <w:abstractNumId w:val="6"/>
  </w:num>
  <w:num w:numId="12">
    <w:abstractNumId w:val="3"/>
  </w:num>
  <w:num w:numId="13">
    <w:abstractNumId w:val="10"/>
  </w:num>
  <w:num w:numId="14">
    <w:abstractNumId w:val="13"/>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967"/>
    <w:rsid w:val="00003E48"/>
    <w:rsid w:val="00094595"/>
    <w:rsid w:val="000B5AFB"/>
    <w:rsid w:val="000D3908"/>
    <w:rsid w:val="00114436"/>
    <w:rsid w:val="001149D2"/>
    <w:rsid w:val="00151311"/>
    <w:rsid w:val="00162A73"/>
    <w:rsid w:val="001C3B17"/>
    <w:rsid w:val="002118E7"/>
    <w:rsid w:val="00231741"/>
    <w:rsid w:val="00245991"/>
    <w:rsid w:val="00264F88"/>
    <w:rsid w:val="003034A5"/>
    <w:rsid w:val="0036253B"/>
    <w:rsid w:val="0040177D"/>
    <w:rsid w:val="004465AC"/>
    <w:rsid w:val="004B6204"/>
    <w:rsid w:val="004F0AFB"/>
    <w:rsid w:val="004F0EFD"/>
    <w:rsid w:val="005061C1"/>
    <w:rsid w:val="00516879"/>
    <w:rsid w:val="00525072"/>
    <w:rsid w:val="00554428"/>
    <w:rsid w:val="0056055B"/>
    <w:rsid w:val="005832DA"/>
    <w:rsid w:val="00584BD3"/>
    <w:rsid w:val="00587D52"/>
    <w:rsid w:val="00592B0A"/>
    <w:rsid w:val="005A3EFB"/>
    <w:rsid w:val="005A44A3"/>
    <w:rsid w:val="005C358D"/>
    <w:rsid w:val="005C7FAF"/>
    <w:rsid w:val="005D3458"/>
    <w:rsid w:val="005D58FC"/>
    <w:rsid w:val="005F3E59"/>
    <w:rsid w:val="005F5A3A"/>
    <w:rsid w:val="00601C5D"/>
    <w:rsid w:val="00613B9D"/>
    <w:rsid w:val="00620FD1"/>
    <w:rsid w:val="0063661D"/>
    <w:rsid w:val="0066059B"/>
    <w:rsid w:val="0069435B"/>
    <w:rsid w:val="006A5FD1"/>
    <w:rsid w:val="006B79F6"/>
    <w:rsid w:val="006C78DD"/>
    <w:rsid w:val="006D2FE2"/>
    <w:rsid w:val="006E164D"/>
    <w:rsid w:val="006E6FF2"/>
    <w:rsid w:val="007029A6"/>
    <w:rsid w:val="007417CF"/>
    <w:rsid w:val="0077243B"/>
    <w:rsid w:val="00773C92"/>
    <w:rsid w:val="00803344"/>
    <w:rsid w:val="008058C5"/>
    <w:rsid w:val="00807B75"/>
    <w:rsid w:val="00815BD4"/>
    <w:rsid w:val="008224C7"/>
    <w:rsid w:val="0084284E"/>
    <w:rsid w:val="00846C1C"/>
    <w:rsid w:val="008541EE"/>
    <w:rsid w:val="00870170"/>
    <w:rsid w:val="00874B47"/>
    <w:rsid w:val="008775E1"/>
    <w:rsid w:val="00884211"/>
    <w:rsid w:val="0089794A"/>
    <w:rsid w:val="008B6DD7"/>
    <w:rsid w:val="008B771D"/>
    <w:rsid w:val="008E54A3"/>
    <w:rsid w:val="00911C30"/>
    <w:rsid w:val="00961855"/>
    <w:rsid w:val="00964611"/>
    <w:rsid w:val="00964FA6"/>
    <w:rsid w:val="009C2710"/>
    <w:rsid w:val="009D768F"/>
    <w:rsid w:val="009D7884"/>
    <w:rsid w:val="009E214E"/>
    <w:rsid w:val="009E2D39"/>
    <w:rsid w:val="009F1C1F"/>
    <w:rsid w:val="00A33AF5"/>
    <w:rsid w:val="00A43AC7"/>
    <w:rsid w:val="00A4583A"/>
    <w:rsid w:val="00A52900"/>
    <w:rsid w:val="00A7571E"/>
    <w:rsid w:val="00A7609E"/>
    <w:rsid w:val="00AA1385"/>
    <w:rsid w:val="00AB4857"/>
    <w:rsid w:val="00AC48D6"/>
    <w:rsid w:val="00B14AA0"/>
    <w:rsid w:val="00B36A84"/>
    <w:rsid w:val="00B4367A"/>
    <w:rsid w:val="00B6336A"/>
    <w:rsid w:val="00B66705"/>
    <w:rsid w:val="00B91989"/>
    <w:rsid w:val="00BC5A9A"/>
    <w:rsid w:val="00BD2CC4"/>
    <w:rsid w:val="00BE3967"/>
    <w:rsid w:val="00C12F0E"/>
    <w:rsid w:val="00C200EA"/>
    <w:rsid w:val="00C35F2C"/>
    <w:rsid w:val="00C365C3"/>
    <w:rsid w:val="00C45F8D"/>
    <w:rsid w:val="00C51236"/>
    <w:rsid w:val="00C53BD8"/>
    <w:rsid w:val="00C62DD8"/>
    <w:rsid w:val="00CA04E2"/>
    <w:rsid w:val="00CB4611"/>
    <w:rsid w:val="00CC4C63"/>
    <w:rsid w:val="00CE33C0"/>
    <w:rsid w:val="00D6209A"/>
    <w:rsid w:val="00D631C2"/>
    <w:rsid w:val="00D85787"/>
    <w:rsid w:val="00DC0EAB"/>
    <w:rsid w:val="00DD00B0"/>
    <w:rsid w:val="00DD1931"/>
    <w:rsid w:val="00DD30AA"/>
    <w:rsid w:val="00DD3AF4"/>
    <w:rsid w:val="00DD5476"/>
    <w:rsid w:val="00E028D8"/>
    <w:rsid w:val="00E65307"/>
    <w:rsid w:val="00E6706E"/>
    <w:rsid w:val="00EF0223"/>
    <w:rsid w:val="00F30A70"/>
    <w:rsid w:val="00F65CB1"/>
    <w:rsid w:val="00F844D8"/>
    <w:rsid w:val="00FA05CE"/>
    <w:rsid w:val="00FA50FE"/>
    <w:rsid w:val="00FB4867"/>
    <w:rsid w:val="00FC7D1E"/>
    <w:rsid w:val="00FD0F08"/>
    <w:rsid w:val="00FD2309"/>
    <w:rsid w:val="00FD2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pPr>
      <w:tabs>
        <w:tab w:val="left" w:pos="792"/>
      </w:tabs>
      <w:ind w:left="144"/>
    </w:pPr>
  </w:style>
  <w:style w:type="paragraph" w:customStyle="1" w:styleId="Style2">
    <w:name w:val="Style 2"/>
    <w:basedOn w:val="Normal"/>
    <w:uiPriority w:val="99"/>
    <w:pPr>
      <w:adjustRightInd w:val="0"/>
    </w:pPr>
  </w:style>
  <w:style w:type="paragraph" w:styleId="BalloonText">
    <w:name w:val="Balloon Text"/>
    <w:basedOn w:val="Normal"/>
    <w:link w:val="BalloonTextChar"/>
    <w:uiPriority w:val="99"/>
    <w:semiHidden/>
    <w:unhideWhenUsed/>
    <w:rsid w:val="00D631C2"/>
    <w:rPr>
      <w:rFonts w:ascii="Tahoma" w:hAnsi="Tahoma" w:cs="Tahoma"/>
      <w:sz w:val="16"/>
      <w:szCs w:val="16"/>
    </w:rPr>
  </w:style>
  <w:style w:type="character" w:customStyle="1" w:styleId="BalloonTextChar">
    <w:name w:val="Balloon Text Char"/>
    <w:link w:val="BalloonText"/>
    <w:uiPriority w:val="99"/>
    <w:semiHidden/>
    <w:locked/>
    <w:rsid w:val="00D631C2"/>
    <w:rPr>
      <w:rFonts w:ascii="Tahoma" w:hAnsi="Tahoma"/>
      <w:sz w:val="16"/>
    </w:rPr>
  </w:style>
  <w:style w:type="paragraph" w:styleId="Header">
    <w:name w:val="header"/>
    <w:basedOn w:val="Normal"/>
    <w:link w:val="HeaderChar"/>
    <w:uiPriority w:val="99"/>
    <w:semiHidden/>
    <w:unhideWhenUsed/>
    <w:rsid w:val="006A5FD1"/>
    <w:pPr>
      <w:tabs>
        <w:tab w:val="center" w:pos="4680"/>
        <w:tab w:val="right" w:pos="9360"/>
      </w:tabs>
    </w:pPr>
  </w:style>
  <w:style w:type="character" w:customStyle="1" w:styleId="HeaderChar">
    <w:name w:val="Header Char"/>
    <w:link w:val="Header"/>
    <w:uiPriority w:val="99"/>
    <w:semiHidden/>
    <w:locked/>
    <w:rsid w:val="006A5FD1"/>
    <w:rPr>
      <w:rFonts w:ascii="Times New Roman" w:hAnsi="Times New Roman"/>
      <w:sz w:val="24"/>
    </w:rPr>
  </w:style>
  <w:style w:type="paragraph" w:styleId="Footer">
    <w:name w:val="footer"/>
    <w:basedOn w:val="Normal"/>
    <w:link w:val="FooterChar"/>
    <w:uiPriority w:val="99"/>
    <w:unhideWhenUsed/>
    <w:rsid w:val="006A5FD1"/>
    <w:pPr>
      <w:tabs>
        <w:tab w:val="center" w:pos="4680"/>
        <w:tab w:val="right" w:pos="9360"/>
      </w:tabs>
    </w:pPr>
  </w:style>
  <w:style w:type="character" w:customStyle="1" w:styleId="FooterChar">
    <w:name w:val="Footer Char"/>
    <w:link w:val="Footer"/>
    <w:uiPriority w:val="99"/>
    <w:locked/>
    <w:rsid w:val="006A5FD1"/>
    <w:rPr>
      <w:rFonts w:ascii="Times New Roman" w:hAnsi="Times New Roman"/>
      <w:sz w:val="24"/>
    </w:rPr>
  </w:style>
  <w:style w:type="character" w:styleId="LineNumber">
    <w:name w:val="line number"/>
    <w:uiPriority w:val="99"/>
    <w:semiHidden/>
    <w:unhideWhenUsed/>
    <w:rsid w:val="00DD00B0"/>
    <w:rPr>
      <w:rFonts w:cs="Times New Roman"/>
    </w:rPr>
  </w:style>
  <w:style w:type="paragraph" w:styleId="ListParagraph">
    <w:name w:val="List Paragraph"/>
    <w:basedOn w:val="Normal"/>
    <w:uiPriority w:val="34"/>
    <w:qFormat/>
    <w:rsid w:val="00E6706E"/>
    <w:pPr>
      <w:ind w:left="720"/>
    </w:pPr>
  </w:style>
  <w:style w:type="paragraph" w:customStyle="1" w:styleId="sec">
    <w:name w:val="sec"/>
    <w:basedOn w:val="Normal"/>
    <w:rsid w:val="008541EE"/>
    <w:pPr>
      <w:widowControl/>
      <w:autoSpaceDE/>
      <w:autoSpaceDN/>
      <w:spacing w:before="100" w:beforeAutospacing="1" w:after="100" w:afterAutospacing="1"/>
    </w:pPr>
  </w:style>
  <w:style w:type="character" w:styleId="Hyperlink">
    <w:name w:val="Hyperlink"/>
    <w:uiPriority w:val="99"/>
    <w:semiHidden/>
    <w:unhideWhenUsed/>
    <w:rsid w:val="008541EE"/>
    <w:rPr>
      <w:color w:val="0000FF"/>
      <w:u w:val="single"/>
    </w:rPr>
  </w:style>
  <w:style w:type="paragraph" w:customStyle="1" w:styleId="incr0">
    <w:name w:val="incr0"/>
    <w:basedOn w:val="Normal"/>
    <w:rsid w:val="008541EE"/>
    <w:pPr>
      <w:widowControl/>
      <w:autoSpaceDE/>
      <w:autoSpaceDN/>
      <w:spacing w:before="100" w:beforeAutospacing="1" w:after="100" w:afterAutospacing="1"/>
    </w:pPr>
  </w:style>
  <w:style w:type="paragraph" w:customStyle="1" w:styleId="content1">
    <w:name w:val="content1"/>
    <w:basedOn w:val="Normal"/>
    <w:rsid w:val="008541EE"/>
    <w:pPr>
      <w:widowControl/>
      <w:autoSpaceDE/>
      <w:autoSpaceDN/>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pPr>
      <w:tabs>
        <w:tab w:val="left" w:pos="792"/>
      </w:tabs>
      <w:ind w:left="144"/>
    </w:pPr>
  </w:style>
  <w:style w:type="paragraph" w:customStyle="1" w:styleId="Style2">
    <w:name w:val="Style 2"/>
    <w:basedOn w:val="Normal"/>
    <w:uiPriority w:val="99"/>
    <w:pPr>
      <w:adjustRightInd w:val="0"/>
    </w:pPr>
  </w:style>
  <w:style w:type="paragraph" w:styleId="BalloonText">
    <w:name w:val="Balloon Text"/>
    <w:basedOn w:val="Normal"/>
    <w:link w:val="BalloonTextChar"/>
    <w:uiPriority w:val="99"/>
    <w:semiHidden/>
    <w:unhideWhenUsed/>
    <w:rsid w:val="00D631C2"/>
    <w:rPr>
      <w:rFonts w:ascii="Tahoma" w:hAnsi="Tahoma" w:cs="Tahoma"/>
      <w:sz w:val="16"/>
      <w:szCs w:val="16"/>
    </w:rPr>
  </w:style>
  <w:style w:type="character" w:customStyle="1" w:styleId="BalloonTextChar">
    <w:name w:val="Balloon Text Char"/>
    <w:link w:val="BalloonText"/>
    <w:uiPriority w:val="99"/>
    <w:semiHidden/>
    <w:locked/>
    <w:rsid w:val="00D631C2"/>
    <w:rPr>
      <w:rFonts w:ascii="Tahoma" w:hAnsi="Tahoma"/>
      <w:sz w:val="16"/>
    </w:rPr>
  </w:style>
  <w:style w:type="paragraph" w:styleId="Header">
    <w:name w:val="header"/>
    <w:basedOn w:val="Normal"/>
    <w:link w:val="HeaderChar"/>
    <w:uiPriority w:val="99"/>
    <w:semiHidden/>
    <w:unhideWhenUsed/>
    <w:rsid w:val="006A5FD1"/>
    <w:pPr>
      <w:tabs>
        <w:tab w:val="center" w:pos="4680"/>
        <w:tab w:val="right" w:pos="9360"/>
      </w:tabs>
    </w:pPr>
  </w:style>
  <w:style w:type="character" w:customStyle="1" w:styleId="HeaderChar">
    <w:name w:val="Header Char"/>
    <w:link w:val="Header"/>
    <w:uiPriority w:val="99"/>
    <w:semiHidden/>
    <w:locked/>
    <w:rsid w:val="006A5FD1"/>
    <w:rPr>
      <w:rFonts w:ascii="Times New Roman" w:hAnsi="Times New Roman"/>
      <w:sz w:val="24"/>
    </w:rPr>
  </w:style>
  <w:style w:type="paragraph" w:styleId="Footer">
    <w:name w:val="footer"/>
    <w:basedOn w:val="Normal"/>
    <w:link w:val="FooterChar"/>
    <w:uiPriority w:val="99"/>
    <w:unhideWhenUsed/>
    <w:rsid w:val="006A5FD1"/>
    <w:pPr>
      <w:tabs>
        <w:tab w:val="center" w:pos="4680"/>
        <w:tab w:val="right" w:pos="9360"/>
      </w:tabs>
    </w:pPr>
  </w:style>
  <w:style w:type="character" w:customStyle="1" w:styleId="FooterChar">
    <w:name w:val="Footer Char"/>
    <w:link w:val="Footer"/>
    <w:uiPriority w:val="99"/>
    <w:locked/>
    <w:rsid w:val="006A5FD1"/>
    <w:rPr>
      <w:rFonts w:ascii="Times New Roman" w:hAnsi="Times New Roman"/>
      <w:sz w:val="24"/>
    </w:rPr>
  </w:style>
  <w:style w:type="character" w:styleId="LineNumber">
    <w:name w:val="line number"/>
    <w:uiPriority w:val="99"/>
    <w:semiHidden/>
    <w:unhideWhenUsed/>
    <w:rsid w:val="00DD00B0"/>
    <w:rPr>
      <w:rFonts w:cs="Times New Roman"/>
    </w:rPr>
  </w:style>
  <w:style w:type="paragraph" w:styleId="ListParagraph">
    <w:name w:val="List Paragraph"/>
    <w:basedOn w:val="Normal"/>
    <w:uiPriority w:val="34"/>
    <w:qFormat/>
    <w:rsid w:val="00E6706E"/>
    <w:pPr>
      <w:ind w:left="720"/>
    </w:pPr>
  </w:style>
  <w:style w:type="paragraph" w:customStyle="1" w:styleId="sec">
    <w:name w:val="sec"/>
    <w:basedOn w:val="Normal"/>
    <w:rsid w:val="008541EE"/>
    <w:pPr>
      <w:widowControl/>
      <w:autoSpaceDE/>
      <w:autoSpaceDN/>
      <w:spacing w:before="100" w:beforeAutospacing="1" w:after="100" w:afterAutospacing="1"/>
    </w:pPr>
  </w:style>
  <w:style w:type="character" w:styleId="Hyperlink">
    <w:name w:val="Hyperlink"/>
    <w:uiPriority w:val="99"/>
    <w:semiHidden/>
    <w:unhideWhenUsed/>
    <w:rsid w:val="008541EE"/>
    <w:rPr>
      <w:color w:val="0000FF"/>
      <w:u w:val="single"/>
    </w:rPr>
  </w:style>
  <w:style w:type="paragraph" w:customStyle="1" w:styleId="incr0">
    <w:name w:val="incr0"/>
    <w:basedOn w:val="Normal"/>
    <w:rsid w:val="008541EE"/>
    <w:pPr>
      <w:widowControl/>
      <w:autoSpaceDE/>
      <w:autoSpaceDN/>
      <w:spacing w:before="100" w:beforeAutospacing="1" w:after="100" w:afterAutospacing="1"/>
    </w:pPr>
  </w:style>
  <w:style w:type="paragraph" w:customStyle="1" w:styleId="content1">
    <w:name w:val="content1"/>
    <w:basedOn w:val="Normal"/>
    <w:rsid w:val="008541EE"/>
    <w:pPr>
      <w:widowControl/>
      <w:autoSpaceDE/>
      <w:autoSpaceDN/>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3443">
      <w:bodyDiv w:val="1"/>
      <w:marLeft w:val="0"/>
      <w:marRight w:val="0"/>
      <w:marTop w:val="0"/>
      <w:marBottom w:val="0"/>
      <w:divBdr>
        <w:top w:val="none" w:sz="0" w:space="0" w:color="auto"/>
        <w:left w:val="none" w:sz="0" w:space="0" w:color="auto"/>
        <w:bottom w:val="none" w:sz="0" w:space="0" w:color="auto"/>
        <w:right w:val="none" w:sz="0" w:space="0" w:color="auto"/>
      </w:divBdr>
    </w:div>
    <w:div w:id="1873952328">
      <w:marLeft w:val="0"/>
      <w:marRight w:val="0"/>
      <w:marTop w:val="0"/>
      <w:marBottom w:val="0"/>
      <w:divBdr>
        <w:top w:val="none" w:sz="0" w:space="0" w:color="auto"/>
        <w:left w:val="none" w:sz="0" w:space="0" w:color="auto"/>
        <w:bottom w:val="none" w:sz="0" w:space="0" w:color="auto"/>
        <w:right w:val="none" w:sz="0" w:space="0" w:color="auto"/>
      </w:divBdr>
    </w:div>
    <w:div w:id="1873952330">
      <w:marLeft w:val="0"/>
      <w:marRight w:val="0"/>
      <w:marTop w:val="0"/>
      <w:marBottom w:val="0"/>
      <w:divBdr>
        <w:top w:val="none" w:sz="0" w:space="0" w:color="auto"/>
        <w:left w:val="none" w:sz="0" w:space="0" w:color="auto"/>
        <w:bottom w:val="none" w:sz="0" w:space="0" w:color="auto"/>
        <w:right w:val="none" w:sz="0" w:space="0" w:color="auto"/>
      </w:divBdr>
      <w:divsChild>
        <w:div w:id="1873952329">
          <w:marLeft w:val="0"/>
          <w:marRight w:val="0"/>
          <w:marTop w:val="0"/>
          <w:marBottom w:val="0"/>
          <w:divBdr>
            <w:top w:val="none" w:sz="0" w:space="0" w:color="auto"/>
            <w:left w:val="none" w:sz="0" w:space="0" w:color="auto"/>
            <w:bottom w:val="none" w:sz="0" w:space="0" w:color="auto"/>
            <w:right w:val="none" w:sz="0" w:space="0" w:color="auto"/>
          </w:divBdr>
          <w:divsChild>
            <w:div w:id="187395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municode.com/HTML/10349/level5/PTIITHCOGEOR_TIT9LIRE_CH12TAOTVEHI_ARTA._1TA_DIV6FA.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ibrary.municode.com/HTML/10349/level5/PTIITHCOGEOR_TIT9LIRE_CH12TAOTVEHI_ARTA._1TA_DIV6F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988</Words>
  <Characters>5633</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City of Alexandria</Company>
  <LinksUpToDate>false</LinksUpToDate>
  <CharactersWithSpaces>6608</CharactersWithSpaces>
  <SharedDoc>false</SharedDoc>
  <HLinks>
    <vt:vector size="12" baseType="variant">
      <vt:variant>
        <vt:i4>4915301</vt:i4>
      </vt:variant>
      <vt:variant>
        <vt:i4>3</vt:i4>
      </vt:variant>
      <vt:variant>
        <vt:i4>0</vt:i4>
      </vt:variant>
      <vt:variant>
        <vt:i4>5</vt:i4>
      </vt:variant>
      <vt:variant>
        <vt:lpwstr>http://library.municode.com/HTML/10349/level5/PTIITHCOGEOR_TIT9LIRE_CH12TAOTVEHI_ARTA._1TA_DIV6FA.html</vt:lpwstr>
      </vt:variant>
      <vt:variant>
        <vt:lpwstr>PTIITHCOGEOR_TIT9LIRE_CH12TAOTVEHI_ARTA._1TA_DIV6FA_S9-12-133TASEFAELPHHAPEOTSPAUSEPUCOBECEHONOPRPUOR</vt:lpwstr>
      </vt:variant>
      <vt:variant>
        <vt:i4>4259943</vt:i4>
      </vt:variant>
      <vt:variant>
        <vt:i4>0</vt:i4>
      </vt:variant>
      <vt:variant>
        <vt:i4>0</vt:i4>
      </vt:variant>
      <vt:variant>
        <vt:i4>5</vt:i4>
      </vt:variant>
      <vt:variant>
        <vt:lpwstr>http://library.municode.com/HTML/10349/level5/PTIITHCOGEOR_TIT9LIRE_CH12TAOTVEHI_ARTA._1TA_DIV6FA.html</vt:lpwstr>
      </vt:variant>
      <vt:variant>
        <vt:lpwstr>PTIITHCOGEOR_TIT9LIRE_CH12TAOTVEHI_ARTA._1TA_DIV6FA_S9-12-134DIRAFACA</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Spera</dc:creator>
  <cp:lastModifiedBy>Carla Johnson</cp:lastModifiedBy>
  <cp:revision>2</cp:revision>
  <cp:lastPrinted>2009-03-06T16:49:00Z</cp:lastPrinted>
  <dcterms:created xsi:type="dcterms:W3CDTF">2013-01-02T22:36:00Z</dcterms:created>
  <dcterms:modified xsi:type="dcterms:W3CDTF">2013-01-02T22:36:00Z</dcterms:modified>
</cp:coreProperties>
</file>